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附件3</w:t>
      </w:r>
    </w:p>
    <w:tbl>
      <w:tblPr>
        <w:tblStyle w:val="7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10"/>
        <w:gridCol w:w="652"/>
        <w:gridCol w:w="591"/>
        <w:gridCol w:w="680"/>
        <w:gridCol w:w="730"/>
        <w:gridCol w:w="1140"/>
        <w:gridCol w:w="780"/>
        <w:gridCol w:w="1140"/>
        <w:gridCol w:w="862"/>
        <w:gridCol w:w="1645"/>
        <w:gridCol w:w="709"/>
        <w:gridCol w:w="709"/>
        <w:gridCol w:w="2126"/>
        <w:gridCol w:w="850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40" w:type="dxa"/>
            <w:gridSpan w:val="16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br w:type="page"/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</w:rPr>
              <w:t>“北京榜样·青年榜样”推荐信息汇总表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40" w:type="dxa"/>
            <w:gridSpan w:val="1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</w:rPr>
              <w:t>报送单位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</w:rPr>
              <w:t xml:space="preserve"> ：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</w:rPr>
              <w:t>盖章</w:t>
            </w:r>
            <w:r>
              <w:rPr>
                <w:rFonts w:hint="eastAsia" w:ascii="Times New Roman" w:hAnsi="Times New Roman" w:eastAsia="仿宋_GB2312" w:cs="Malgun Gothic Semilight"/>
                <w:color w:val="000000"/>
                <w:kern w:val="0"/>
                <w:sz w:val="28"/>
                <w:szCs w:val="32"/>
              </w:rPr>
              <w:t>）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</w:rPr>
              <w:t>联系人</w:t>
            </w:r>
            <w:r>
              <w:rPr>
                <w:rFonts w:hint="eastAsia" w:ascii="Times New Roman" w:hAnsi="Times New Roman" w:eastAsia="仿宋_GB2312" w:cs="Malgun Gothic Semilight"/>
                <w:color w:val="000000"/>
                <w:kern w:val="0"/>
                <w:sz w:val="28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32"/>
              </w:rPr>
              <w:t>联系方式</w:t>
            </w:r>
            <w:r>
              <w:rPr>
                <w:rFonts w:hint="eastAsia" w:ascii="Times New Roman" w:hAnsi="Times New Roman" w:eastAsia="仿宋_GB2312" w:cs="Malgun Gothic Semilight"/>
                <w:color w:val="000000"/>
                <w:kern w:val="0"/>
                <w:sz w:val="28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方正仿宋简体"/>
                <w:color w:val="000000"/>
                <w:kern w:val="0"/>
                <w:sz w:val="32"/>
                <w:szCs w:val="32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主要社会兼职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获得区级及以上奖项、荣誉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简要事迹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（200字以内）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</w:rPr>
              <w:t>是否处级及以上领导干部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1990.01.01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***大学**学院**专业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***研究院研究员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3"/>
                <w:szCs w:val="13"/>
              </w:rPr>
              <w:t>2019年获得 “北京市优秀共青团干部”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xxx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xxx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该同志长期奋斗在****，********，在*****领域做出突出贡献。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爱岗敬业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>
      <w:pPr>
        <w:spacing w:line="520" w:lineRule="exact"/>
        <w:jc w:val="left"/>
      </w:pPr>
      <w:r>
        <w:rPr>
          <w:rFonts w:hint="eastAsia" w:ascii="Times New Roman" w:hAnsi="Times New Roman" w:eastAsia="仿宋_GB2312" w:cs="Times New Roman"/>
          <w:b/>
          <w:szCs w:val="21"/>
        </w:rPr>
        <w:t>备注：附件2和附件3请在团市委官网（https://www.bjyouth.gov.cn/）下载电子版为准。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1FDBDAAD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954</Words>
  <Characters>5442</Characters>
  <Lines>45</Lines>
  <Paragraphs>12</Paragraphs>
  <TotalTime>1</TotalTime>
  <ScaleCrop>false</ScaleCrop>
  <LinksUpToDate>false</LinksUpToDate>
  <CharactersWithSpaces>6384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TSWXC</cp:lastModifiedBy>
  <cp:lastPrinted>2025-03-13T15:21:00Z</cp:lastPrinted>
  <dcterms:modified xsi:type="dcterms:W3CDTF">2025-03-26T14:32:01Z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F2DB3EE2B50007933A67DA67891056EB</vt:lpwstr>
  </property>
</Properties>
</file>